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98" w:rsidRDefault="00EF5298" w:rsidP="001174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F5298" w:rsidRDefault="00EF5298" w:rsidP="00EF52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«ПОДОЙНИЦЫНСКОЕ»</w:t>
      </w:r>
    </w:p>
    <w:p w:rsidR="00EF5298" w:rsidRDefault="00EF5298" w:rsidP="00EF529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F5298" w:rsidRDefault="00EF5298" w:rsidP="00EF52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F5298" w:rsidRDefault="00EF5298" w:rsidP="00EF52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F5298" w:rsidRDefault="00EF5298" w:rsidP="00EF5298">
      <w:pPr>
        <w:jc w:val="center"/>
        <w:rPr>
          <w:b/>
          <w:sz w:val="28"/>
          <w:szCs w:val="28"/>
          <w:lang w:val="ru-RU"/>
        </w:rPr>
      </w:pPr>
    </w:p>
    <w:p w:rsidR="00EF5298" w:rsidRDefault="001174E5" w:rsidP="00EF529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16 </w:t>
      </w:r>
      <w:r w:rsidR="00EF5298">
        <w:rPr>
          <w:rFonts w:ascii="Times New Roman" w:hAnsi="Times New Roman"/>
          <w:sz w:val="28"/>
          <w:szCs w:val="28"/>
          <w:lang w:val="ru-RU"/>
        </w:rPr>
        <w:t xml:space="preserve">декабря 2022 года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№ 74</w:t>
      </w:r>
    </w:p>
    <w:p w:rsidR="00EF5298" w:rsidRDefault="00EF5298" w:rsidP="00EF529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с.Подойницыно</w:t>
      </w:r>
    </w:p>
    <w:p w:rsidR="00EF5298" w:rsidRDefault="00EF5298" w:rsidP="00EF5298">
      <w:pPr>
        <w:suppressAutoHyphens/>
        <w:spacing w:line="360" w:lineRule="exact"/>
        <w:rPr>
          <w:rFonts w:ascii="Times New Roman" w:hAnsi="Times New Roman"/>
          <w:bCs/>
          <w:sz w:val="28"/>
          <w:szCs w:val="28"/>
          <w:lang w:val="ru-RU"/>
        </w:rPr>
      </w:pPr>
    </w:p>
    <w:p w:rsidR="00EF5298" w:rsidRPr="00EF5298" w:rsidRDefault="00EF5298" w:rsidP="00EF529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F5298">
        <w:rPr>
          <w:rFonts w:ascii="Times New Roman" w:hAnsi="Times New Roman"/>
          <w:b/>
          <w:sz w:val="28"/>
          <w:szCs w:val="28"/>
          <w:lang w:val="ru-RU"/>
        </w:rPr>
        <w:t>О признании утратившим силу решения Совета сельского поселения «Подойницынское» от 28.12.2009 г. № 72 «</w:t>
      </w:r>
      <w:r w:rsidRPr="00EF52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сельского поселения «Подойницынское» сведений о доходах, об имуществе и обязательствах имущественного характера своих супруги (супруга) и несовершеннолетних детей»</w:t>
      </w:r>
    </w:p>
    <w:p w:rsidR="00EF5298" w:rsidRDefault="00EF5298" w:rsidP="00EF529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98" w:rsidRDefault="00EF5298" w:rsidP="00EF529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5298" w:rsidRPr="00EF5298" w:rsidRDefault="00EF5298" w:rsidP="00EF5298">
      <w:pPr>
        <w:ind w:firstLine="1068"/>
        <w:jc w:val="both"/>
        <w:rPr>
          <w:rFonts w:ascii="Times New Roman" w:hAnsi="Times New Roman"/>
          <w:sz w:val="28"/>
          <w:szCs w:val="28"/>
          <w:lang w:val="ru-RU"/>
        </w:rPr>
      </w:pPr>
      <w:r w:rsidRPr="00EF5298">
        <w:rPr>
          <w:rFonts w:ascii="Times New Roman" w:hAnsi="Times New Roman"/>
          <w:sz w:val="28"/>
          <w:szCs w:val="28"/>
          <w:lang w:val="ru-RU"/>
        </w:rPr>
        <w:t>Руководствуясь  Федеральным  законом от 06.03.2003 г. № 131-ФЗ «Об общих принципах организации местного самоуправления в Российской Федерации», Уставом сельского поселения «Подойницынское», Совет сельского поселения «Подойницынское»</w:t>
      </w:r>
    </w:p>
    <w:p w:rsidR="00EF5298" w:rsidRDefault="00EF5298" w:rsidP="00EF5298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F5298" w:rsidRDefault="00EF5298" w:rsidP="00EF5298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298" w:rsidRDefault="00EF5298" w:rsidP="00EF529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Признать утратившим силу решение Совета сельского поселения «Подойницынское» от 28.12.2009 года № 72 «</w:t>
      </w:r>
      <w:r w:rsidRPr="00EF5298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сельского поселения «Подойницынское» сведений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5298" w:rsidRDefault="00EF5298" w:rsidP="00EF529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2. Настоящее решение обнародовать в установленном Уставом поселения порядке.</w:t>
      </w:r>
    </w:p>
    <w:p w:rsidR="00EF5298" w:rsidRDefault="00EF5298" w:rsidP="00EF5298">
      <w:pPr>
        <w:tabs>
          <w:tab w:val="left" w:pos="516"/>
          <w:tab w:val="center" w:pos="467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3. Настоящее решение вступает в силу на следующий день после его официального обнародования.</w:t>
      </w:r>
    </w:p>
    <w:p w:rsidR="00EF5298" w:rsidRDefault="00EF5298" w:rsidP="00EF5298">
      <w:pPr>
        <w:rPr>
          <w:rFonts w:ascii="Times New Roman" w:hAnsi="Times New Roman"/>
          <w:sz w:val="28"/>
          <w:szCs w:val="28"/>
          <w:lang w:val="ru-RU"/>
        </w:rPr>
      </w:pPr>
    </w:p>
    <w:p w:rsidR="00EF5298" w:rsidRDefault="00EF5298" w:rsidP="00EF5298">
      <w:pPr>
        <w:rPr>
          <w:rFonts w:ascii="Times New Roman" w:hAnsi="Times New Roman"/>
          <w:sz w:val="28"/>
          <w:szCs w:val="28"/>
          <w:lang w:val="ru-RU"/>
        </w:rPr>
      </w:pPr>
    </w:p>
    <w:p w:rsidR="00EF5298" w:rsidRDefault="00EF5298" w:rsidP="00EF529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EF5298" w:rsidRDefault="00EF5298" w:rsidP="00EF529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</w:t>
      </w:r>
    </w:p>
    <w:p w:rsidR="00EF5298" w:rsidRDefault="00EF5298" w:rsidP="00EF529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«Подойницынское»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А.С.Деревцова</w:t>
      </w:r>
      <w:proofErr w:type="spellEnd"/>
    </w:p>
    <w:p w:rsidR="00EF5298" w:rsidRDefault="00EF5298" w:rsidP="00EF529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298" w:rsidRDefault="00EF5298" w:rsidP="00EF5298">
      <w:pPr>
        <w:rPr>
          <w:lang w:val="ru-RU"/>
        </w:rPr>
      </w:pPr>
    </w:p>
    <w:p w:rsidR="00AB3642" w:rsidRPr="00EF5298" w:rsidRDefault="00AB3642">
      <w:pPr>
        <w:rPr>
          <w:lang w:val="ru-RU"/>
        </w:rPr>
      </w:pPr>
    </w:p>
    <w:sectPr w:rsidR="00AB3642" w:rsidRPr="00EF5298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5298"/>
    <w:rsid w:val="000C7673"/>
    <w:rsid w:val="001174E5"/>
    <w:rsid w:val="00237ACB"/>
    <w:rsid w:val="009947B9"/>
    <w:rsid w:val="00AB3642"/>
    <w:rsid w:val="00EF5298"/>
    <w:rsid w:val="00F5353E"/>
    <w:rsid w:val="00FD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98"/>
    <w:pPr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customStyle="1" w:styleId="ConsTitle">
    <w:name w:val="ConsTitle"/>
    <w:uiPriority w:val="99"/>
    <w:rsid w:val="00EF52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F5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customStyle="1" w:styleId="ConsNonformat">
    <w:name w:val="ConsNonformat"/>
    <w:rsid w:val="00EF5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2022-12-13T05:43:00Z</dcterms:created>
  <dcterms:modified xsi:type="dcterms:W3CDTF">2022-12-16T03:12:00Z</dcterms:modified>
</cp:coreProperties>
</file>